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BBEFC" w14:textId="77777777" w:rsidR="000F1B0B" w:rsidRDefault="000F1B0B" w:rsidP="000F1B0B">
      <w:pPr>
        <w:jc w:val="center"/>
        <w:rPr>
          <w:b/>
          <w:sz w:val="18"/>
          <w:szCs w:val="18"/>
        </w:rPr>
      </w:pPr>
      <w:r>
        <w:rPr>
          <w:b/>
          <w:sz w:val="18"/>
          <w:szCs w:val="18"/>
        </w:rPr>
        <w:t>CAMELOT ROUND TABLE ASSOCIATION, INC</w:t>
      </w:r>
    </w:p>
    <w:p w14:paraId="181A8771" w14:textId="7240B492" w:rsidR="000F1B0B" w:rsidRDefault="000F1B0B" w:rsidP="000F1B0B">
      <w:pPr>
        <w:jc w:val="center"/>
        <w:rPr>
          <w:b/>
          <w:sz w:val="18"/>
          <w:szCs w:val="18"/>
        </w:rPr>
      </w:pPr>
      <w:r>
        <w:rPr>
          <w:b/>
          <w:sz w:val="18"/>
          <w:szCs w:val="18"/>
        </w:rPr>
        <w:t>Dece</w:t>
      </w:r>
      <w:r>
        <w:rPr>
          <w:b/>
          <w:sz w:val="18"/>
          <w:szCs w:val="18"/>
        </w:rPr>
        <w:t>mber 1</w:t>
      </w:r>
      <w:r>
        <w:rPr>
          <w:b/>
          <w:sz w:val="18"/>
          <w:szCs w:val="18"/>
        </w:rPr>
        <w:t>6</w:t>
      </w:r>
      <w:r>
        <w:rPr>
          <w:b/>
          <w:sz w:val="18"/>
          <w:szCs w:val="18"/>
        </w:rPr>
        <w:t>, 2020 -Board Meeting Minutes - TELECONFERENCE</w:t>
      </w:r>
    </w:p>
    <w:p w14:paraId="33423925" w14:textId="4A8DA587" w:rsidR="002C77AE" w:rsidRDefault="00475E37" w:rsidP="00475E37">
      <w:pPr>
        <w:pStyle w:val="ListParagraph"/>
        <w:numPr>
          <w:ilvl w:val="0"/>
          <w:numId w:val="1"/>
        </w:numPr>
      </w:pPr>
      <w:r>
        <w:t xml:space="preserve">Recognition of Quorum </w:t>
      </w:r>
    </w:p>
    <w:p w14:paraId="371411A6" w14:textId="0C273FBB" w:rsidR="00475E37" w:rsidRDefault="00475E37" w:rsidP="00475E37">
      <w:pPr>
        <w:pStyle w:val="ListParagraph"/>
        <w:numPr>
          <w:ilvl w:val="1"/>
          <w:numId w:val="1"/>
        </w:numPr>
      </w:pPr>
      <w:r>
        <w:t xml:space="preserve">Brian Cunningham, Kip Clark, Mike DeCesari, Shaun Howard, Steve Knee, Ryan Millinger, Brian Turner </w:t>
      </w:r>
    </w:p>
    <w:p w14:paraId="58C4B19D" w14:textId="267080A5" w:rsidR="00475E37" w:rsidRDefault="00475E37" w:rsidP="00475E37">
      <w:pPr>
        <w:pStyle w:val="ListParagraph"/>
        <w:numPr>
          <w:ilvl w:val="0"/>
          <w:numId w:val="1"/>
        </w:numPr>
      </w:pPr>
      <w:r>
        <w:t xml:space="preserve">Approval of Minutes – November 18, 2020 </w:t>
      </w:r>
    </w:p>
    <w:p w14:paraId="45040612" w14:textId="4938EEBF" w:rsidR="00475E37" w:rsidRDefault="00475E37" w:rsidP="00475E37">
      <w:pPr>
        <w:pStyle w:val="ListParagraph"/>
        <w:numPr>
          <w:ilvl w:val="1"/>
          <w:numId w:val="1"/>
        </w:numPr>
      </w:pPr>
      <w:r>
        <w:t xml:space="preserve">Motion by Ryan Millinger, second Mike DeCesari to approve the November 18, 2020. Motion Passed </w:t>
      </w:r>
    </w:p>
    <w:p w14:paraId="282BF5F9" w14:textId="7BF58443" w:rsidR="00475E37" w:rsidRDefault="00475E37" w:rsidP="00475E37">
      <w:pPr>
        <w:pStyle w:val="ListParagraph"/>
        <w:numPr>
          <w:ilvl w:val="0"/>
          <w:numId w:val="1"/>
        </w:numPr>
      </w:pPr>
      <w:r>
        <w:t xml:space="preserve">Finance Report </w:t>
      </w:r>
    </w:p>
    <w:p w14:paraId="14DFE72B" w14:textId="7F5DED4C" w:rsidR="00475E37" w:rsidRDefault="00475E37" w:rsidP="00475E37">
      <w:pPr>
        <w:pStyle w:val="ListParagraph"/>
        <w:numPr>
          <w:ilvl w:val="1"/>
          <w:numId w:val="1"/>
        </w:numPr>
      </w:pPr>
      <w:r>
        <w:t xml:space="preserve">Motion by Kip Clark, second by Ryan Millinger to accept the financial report, Motion Passed. </w:t>
      </w:r>
    </w:p>
    <w:p w14:paraId="51657624" w14:textId="59A177B4" w:rsidR="00475E37" w:rsidRDefault="00475E37" w:rsidP="00475E37">
      <w:pPr>
        <w:pStyle w:val="ListParagraph"/>
        <w:numPr>
          <w:ilvl w:val="0"/>
          <w:numId w:val="1"/>
        </w:numPr>
      </w:pPr>
      <w:r>
        <w:t xml:space="preserve">Recognition of members and guests </w:t>
      </w:r>
    </w:p>
    <w:p w14:paraId="733A86A9" w14:textId="7AA1F7AA" w:rsidR="00475E37" w:rsidRDefault="00475E37" w:rsidP="00475E37">
      <w:pPr>
        <w:pStyle w:val="ListParagraph"/>
        <w:numPr>
          <w:ilvl w:val="0"/>
          <w:numId w:val="1"/>
        </w:numPr>
      </w:pPr>
      <w:r>
        <w:t xml:space="preserve">Committee Reports – NONE </w:t>
      </w:r>
    </w:p>
    <w:p w14:paraId="53CB656E" w14:textId="089469CF" w:rsidR="00475E37" w:rsidRDefault="00475E37" w:rsidP="00475E37">
      <w:pPr>
        <w:pStyle w:val="ListParagraph"/>
        <w:numPr>
          <w:ilvl w:val="0"/>
          <w:numId w:val="1"/>
        </w:numPr>
      </w:pPr>
      <w:r>
        <w:t xml:space="preserve">Club Reports – NONE </w:t>
      </w:r>
    </w:p>
    <w:p w14:paraId="40ABEBC3" w14:textId="6D966F31" w:rsidR="00475E37" w:rsidRDefault="00475E37" w:rsidP="00475E37">
      <w:pPr>
        <w:pStyle w:val="ListParagraph"/>
        <w:numPr>
          <w:ilvl w:val="0"/>
          <w:numId w:val="1"/>
        </w:numPr>
      </w:pPr>
      <w:r>
        <w:t xml:space="preserve">ECC Recommendations </w:t>
      </w:r>
    </w:p>
    <w:p w14:paraId="3F3491C1" w14:textId="75C2F515" w:rsidR="00475E37" w:rsidRDefault="00475E37" w:rsidP="00475E37">
      <w:pPr>
        <w:pStyle w:val="ListParagraph"/>
        <w:numPr>
          <w:ilvl w:val="1"/>
          <w:numId w:val="1"/>
        </w:numPr>
      </w:pPr>
      <w:r>
        <w:t xml:space="preserve">Motion by Ryan Millinger – Second by Brian Turner to accept lot 804, 805, 930 and 1019 </w:t>
      </w:r>
    </w:p>
    <w:p w14:paraId="5341294E" w14:textId="176F4380" w:rsidR="00475E37" w:rsidRDefault="00475E37" w:rsidP="00475E37">
      <w:pPr>
        <w:pStyle w:val="ListParagraph"/>
        <w:numPr>
          <w:ilvl w:val="1"/>
          <w:numId w:val="1"/>
        </w:numPr>
      </w:pPr>
      <w:r>
        <w:t xml:space="preserve">Motion by Brian Turner – Second by Mike DeCesari for lot 713 to meet ECC and county code to match the color of the house. </w:t>
      </w:r>
    </w:p>
    <w:p w14:paraId="227D4D19" w14:textId="7E2EDC60" w:rsidR="00475E37" w:rsidRDefault="00475E37" w:rsidP="00475E37">
      <w:pPr>
        <w:pStyle w:val="ListParagraph"/>
        <w:numPr>
          <w:ilvl w:val="0"/>
          <w:numId w:val="1"/>
        </w:numPr>
      </w:pPr>
      <w:r>
        <w:t xml:space="preserve">Old Business </w:t>
      </w:r>
    </w:p>
    <w:p w14:paraId="66C9488E" w14:textId="39B6E341" w:rsidR="00475E37" w:rsidRDefault="00475E37" w:rsidP="00475E37">
      <w:pPr>
        <w:pStyle w:val="ListParagraph"/>
        <w:numPr>
          <w:ilvl w:val="1"/>
          <w:numId w:val="1"/>
        </w:numPr>
      </w:pPr>
      <w:r>
        <w:t xml:space="preserve">Short Discussion RE: annual dam Inspection report from Farnsworth Engineering </w:t>
      </w:r>
    </w:p>
    <w:p w14:paraId="383902EA" w14:textId="22E68291" w:rsidR="00475E37" w:rsidRDefault="00475E37" w:rsidP="00475E37">
      <w:pPr>
        <w:pStyle w:val="ListParagraph"/>
        <w:numPr>
          <w:ilvl w:val="1"/>
          <w:numId w:val="1"/>
        </w:numPr>
      </w:pPr>
      <w:r>
        <w:t>Collections – Tabled</w:t>
      </w:r>
    </w:p>
    <w:p w14:paraId="3BAB19D6" w14:textId="77777777" w:rsidR="009238BD" w:rsidRDefault="00475E37" w:rsidP="00475E37">
      <w:pPr>
        <w:pStyle w:val="ListParagraph"/>
        <w:numPr>
          <w:ilvl w:val="1"/>
          <w:numId w:val="1"/>
        </w:numPr>
      </w:pPr>
      <w:r>
        <w:t>Contract Updates</w:t>
      </w:r>
    </w:p>
    <w:p w14:paraId="0EDE5A76" w14:textId="77777777" w:rsidR="009238BD" w:rsidRDefault="00475E37" w:rsidP="009238BD">
      <w:pPr>
        <w:pStyle w:val="ListParagraph"/>
        <w:numPr>
          <w:ilvl w:val="2"/>
          <w:numId w:val="1"/>
        </w:numPr>
      </w:pPr>
      <w:r>
        <w:t>Mowing approved</w:t>
      </w:r>
    </w:p>
    <w:p w14:paraId="002BA72F" w14:textId="03410D61" w:rsidR="00475E37" w:rsidRDefault="00475E37" w:rsidP="009238BD">
      <w:pPr>
        <w:pStyle w:val="ListParagraph"/>
        <w:numPr>
          <w:ilvl w:val="2"/>
          <w:numId w:val="1"/>
        </w:numPr>
      </w:pPr>
      <w:r>
        <w:t xml:space="preserve">fireworks approved </w:t>
      </w:r>
    </w:p>
    <w:p w14:paraId="46060623" w14:textId="77777777" w:rsidR="009238BD" w:rsidRDefault="009238BD" w:rsidP="009238BD">
      <w:pPr>
        <w:pStyle w:val="ListParagraph"/>
        <w:numPr>
          <w:ilvl w:val="2"/>
          <w:numId w:val="1"/>
        </w:numPr>
      </w:pPr>
      <w:r>
        <w:t xml:space="preserve">Motion by Brian Turner, second Mike DeCesari to approve the XWASTE Contract- Motion Passed </w:t>
      </w:r>
    </w:p>
    <w:p w14:paraId="71AAF1AA" w14:textId="27718BBF" w:rsidR="009238BD" w:rsidRDefault="009238BD" w:rsidP="009238BD">
      <w:pPr>
        <w:pStyle w:val="ListParagraph"/>
        <w:numPr>
          <w:ilvl w:val="2"/>
          <w:numId w:val="1"/>
        </w:numPr>
      </w:pPr>
      <w:r>
        <w:t xml:space="preserve">Motion by Ryan Millinger, second by Brian Turner to accept the lake treatment contract – Motion Passed </w:t>
      </w:r>
    </w:p>
    <w:p w14:paraId="72E43972" w14:textId="72FE5EF0" w:rsidR="009238BD" w:rsidRDefault="009238BD" w:rsidP="00475E37">
      <w:pPr>
        <w:pStyle w:val="ListParagraph"/>
        <w:numPr>
          <w:ilvl w:val="1"/>
          <w:numId w:val="1"/>
        </w:numPr>
      </w:pPr>
      <w:r>
        <w:t xml:space="preserve">Short Discussion on 2021 Approved Budget </w:t>
      </w:r>
    </w:p>
    <w:p w14:paraId="238D22DD" w14:textId="2D64F568" w:rsidR="009238BD" w:rsidRDefault="009238BD" w:rsidP="00475E37">
      <w:pPr>
        <w:pStyle w:val="ListParagraph"/>
        <w:numPr>
          <w:ilvl w:val="1"/>
          <w:numId w:val="1"/>
        </w:numPr>
      </w:pPr>
      <w:r>
        <w:t xml:space="preserve">Tabled Items </w:t>
      </w:r>
    </w:p>
    <w:p w14:paraId="152763BC" w14:textId="4387E7B0" w:rsidR="009238BD" w:rsidRDefault="009238BD" w:rsidP="009238BD">
      <w:pPr>
        <w:pStyle w:val="ListParagraph"/>
        <w:numPr>
          <w:ilvl w:val="2"/>
          <w:numId w:val="1"/>
        </w:numPr>
      </w:pPr>
      <w:r>
        <w:t xml:space="preserve">Clubhouse Flooring </w:t>
      </w:r>
    </w:p>
    <w:p w14:paraId="4FD0358F" w14:textId="26CCFF9A" w:rsidR="009238BD" w:rsidRDefault="009238BD" w:rsidP="009238BD">
      <w:pPr>
        <w:pStyle w:val="ListParagraph"/>
        <w:numPr>
          <w:ilvl w:val="2"/>
          <w:numId w:val="1"/>
        </w:numPr>
      </w:pPr>
      <w:r>
        <w:t xml:space="preserve">Review of Fine Structure </w:t>
      </w:r>
    </w:p>
    <w:p w14:paraId="21766E78" w14:textId="1C5DD8D3" w:rsidR="009238BD" w:rsidRDefault="009238BD" w:rsidP="009238BD">
      <w:pPr>
        <w:pStyle w:val="ListParagraph"/>
        <w:numPr>
          <w:ilvl w:val="2"/>
          <w:numId w:val="1"/>
        </w:numPr>
      </w:pPr>
      <w:r>
        <w:t xml:space="preserve">Status of Stump Grinding </w:t>
      </w:r>
    </w:p>
    <w:p w14:paraId="5753E7B9" w14:textId="63C5E37B" w:rsidR="009238BD" w:rsidRDefault="009238BD" w:rsidP="009238BD">
      <w:pPr>
        <w:pStyle w:val="ListParagraph"/>
        <w:numPr>
          <w:ilvl w:val="2"/>
          <w:numId w:val="1"/>
        </w:numPr>
      </w:pPr>
      <w:r>
        <w:t xml:space="preserve">Garbage cans and lights progress discussion </w:t>
      </w:r>
    </w:p>
    <w:p w14:paraId="39B4CA8A" w14:textId="3E95B48F" w:rsidR="009238BD" w:rsidRDefault="009238BD" w:rsidP="009238BD">
      <w:pPr>
        <w:pStyle w:val="ListParagraph"/>
        <w:numPr>
          <w:ilvl w:val="2"/>
          <w:numId w:val="1"/>
        </w:numPr>
      </w:pPr>
      <w:r>
        <w:t xml:space="preserve">Golf CartIssue – Awaiting Review/approval by both Township Road Commissioners </w:t>
      </w:r>
    </w:p>
    <w:p w14:paraId="103C9995" w14:textId="7731E995" w:rsidR="009238BD" w:rsidRDefault="009238BD" w:rsidP="009238BD"/>
    <w:p w14:paraId="50DAF92E" w14:textId="7B9643E2" w:rsidR="009238BD" w:rsidRDefault="009238BD" w:rsidP="009238BD"/>
    <w:p w14:paraId="4EB71DB3" w14:textId="61FB4BBE" w:rsidR="009238BD" w:rsidRDefault="009238BD" w:rsidP="009238BD"/>
    <w:p w14:paraId="0095B190" w14:textId="09C98641" w:rsidR="009238BD" w:rsidRDefault="009238BD" w:rsidP="009238BD"/>
    <w:p w14:paraId="13303426" w14:textId="3B4D4E30" w:rsidR="009238BD" w:rsidRDefault="009238BD" w:rsidP="009238BD"/>
    <w:p w14:paraId="1FBD685C" w14:textId="77777777" w:rsidR="009238BD" w:rsidRDefault="009238BD" w:rsidP="009238BD"/>
    <w:p w14:paraId="3EABE684" w14:textId="683DB5ED" w:rsidR="00475E37" w:rsidRDefault="009238BD" w:rsidP="00475E37">
      <w:pPr>
        <w:pStyle w:val="ListParagraph"/>
        <w:numPr>
          <w:ilvl w:val="0"/>
          <w:numId w:val="1"/>
        </w:numPr>
      </w:pPr>
      <w:r>
        <w:t xml:space="preserve">New Business </w:t>
      </w:r>
    </w:p>
    <w:p w14:paraId="2279320C" w14:textId="19C894D3" w:rsidR="009238BD" w:rsidRDefault="009238BD" w:rsidP="009238BD">
      <w:pPr>
        <w:pStyle w:val="ListParagraph"/>
        <w:numPr>
          <w:ilvl w:val="1"/>
          <w:numId w:val="1"/>
        </w:numPr>
      </w:pPr>
      <w:r>
        <w:t xml:space="preserve">Christmas Lighting Contest Results </w:t>
      </w:r>
    </w:p>
    <w:p w14:paraId="3F023466" w14:textId="79CA95CA" w:rsidR="009238BD" w:rsidRDefault="009238BD" w:rsidP="009238BD">
      <w:pPr>
        <w:pStyle w:val="ListParagraph"/>
        <w:numPr>
          <w:ilvl w:val="2"/>
          <w:numId w:val="1"/>
        </w:numPr>
      </w:pPr>
      <w:r>
        <w:t xml:space="preserve">Traditional Category </w:t>
      </w:r>
    </w:p>
    <w:p w14:paraId="66962712" w14:textId="4A843D6C" w:rsidR="009238BD" w:rsidRDefault="009238BD" w:rsidP="009238BD">
      <w:pPr>
        <w:pStyle w:val="ListParagraph"/>
        <w:numPr>
          <w:ilvl w:val="3"/>
          <w:numId w:val="1"/>
        </w:numPr>
      </w:pPr>
      <w:r>
        <w:t>1</w:t>
      </w:r>
      <w:r w:rsidRPr="009238BD">
        <w:rPr>
          <w:vertAlign w:val="superscript"/>
        </w:rPr>
        <w:t>st</w:t>
      </w:r>
      <w:r>
        <w:t xml:space="preserve"> Place – 10403 Prince Valiant Ct </w:t>
      </w:r>
    </w:p>
    <w:p w14:paraId="721D0ECA" w14:textId="7B281163" w:rsidR="009238BD" w:rsidRDefault="009238BD" w:rsidP="009238BD">
      <w:pPr>
        <w:pStyle w:val="ListParagraph"/>
        <w:numPr>
          <w:ilvl w:val="3"/>
          <w:numId w:val="1"/>
        </w:numPr>
      </w:pPr>
      <w:r>
        <w:t>2</w:t>
      </w:r>
      <w:r w:rsidRPr="009238BD">
        <w:rPr>
          <w:vertAlign w:val="superscript"/>
        </w:rPr>
        <w:t>nd</w:t>
      </w:r>
      <w:r>
        <w:t xml:space="preserve"> Place- 5004 Sir Lionel Ct</w:t>
      </w:r>
    </w:p>
    <w:p w14:paraId="26E11E97" w14:textId="71978210" w:rsidR="009238BD" w:rsidRDefault="009238BD" w:rsidP="009238BD">
      <w:pPr>
        <w:pStyle w:val="ListParagraph"/>
        <w:numPr>
          <w:ilvl w:val="3"/>
          <w:numId w:val="1"/>
        </w:numPr>
      </w:pPr>
      <w:r>
        <w:t>3</w:t>
      </w:r>
      <w:r w:rsidRPr="009238BD">
        <w:rPr>
          <w:vertAlign w:val="superscript"/>
        </w:rPr>
        <w:t>rd</w:t>
      </w:r>
      <w:r>
        <w:t xml:space="preserve"> Pace- 10404 Prince Valiant Ct </w:t>
      </w:r>
    </w:p>
    <w:p w14:paraId="228E0D01" w14:textId="300AB1E3" w:rsidR="009238BD" w:rsidRDefault="009238BD" w:rsidP="009238BD">
      <w:pPr>
        <w:pStyle w:val="ListParagraph"/>
        <w:numPr>
          <w:ilvl w:val="3"/>
          <w:numId w:val="1"/>
        </w:numPr>
      </w:pPr>
      <w:r>
        <w:t xml:space="preserve">Honorable Mention – 9611 Whittingham Pt </w:t>
      </w:r>
    </w:p>
    <w:p w14:paraId="3C2E295A" w14:textId="383B2756" w:rsidR="009238BD" w:rsidRDefault="009238BD" w:rsidP="009238BD">
      <w:pPr>
        <w:pStyle w:val="ListParagraph"/>
        <w:numPr>
          <w:ilvl w:val="1"/>
          <w:numId w:val="1"/>
        </w:numPr>
      </w:pPr>
      <w:r>
        <w:t>Gala Category</w:t>
      </w:r>
    </w:p>
    <w:p w14:paraId="5060D580" w14:textId="5DF7B7E1" w:rsidR="009238BD" w:rsidRDefault="009238BD" w:rsidP="009238BD">
      <w:pPr>
        <w:pStyle w:val="ListParagraph"/>
        <w:numPr>
          <w:ilvl w:val="2"/>
          <w:numId w:val="1"/>
        </w:numPr>
      </w:pPr>
      <w:r>
        <w:t>1</w:t>
      </w:r>
      <w:r w:rsidRPr="009238BD">
        <w:rPr>
          <w:vertAlign w:val="superscript"/>
        </w:rPr>
        <w:t>st</w:t>
      </w:r>
      <w:r>
        <w:t xml:space="preserve"> Place-9321 Darlington Dr  </w:t>
      </w:r>
    </w:p>
    <w:p w14:paraId="367BB6E9" w14:textId="244AD9C7" w:rsidR="009238BD" w:rsidRDefault="009238BD" w:rsidP="009238BD">
      <w:pPr>
        <w:pStyle w:val="ListParagraph"/>
        <w:numPr>
          <w:ilvl w:val="2"/>
          <w:numId w:val="1"/>
        </w:numPr>
      </w:pPr>
      <w:r>
        <w:t>2</w:t>
      </w:r>
      <w:r w:rsidRPr="009238BD">
        <w:rPr>
          <w:vertAlign w:val="superscript"/>
        </w:rPr>
        <w:t>nd</w:t>
      </w:r>
      <w:r>
        <w:t xml:space="preserve"> Place- 10003 Lake Camelot Dr </w:t>
      </w:r>
    </w:p>
    <w:p w14:paraId="30D8DF00" w14:textId="2D90B038" w:rsidR="009238BD" w:rsidRDefault="009238BD" w:rsidP="009238BD">
      <w:pPr>
        <w:pStyle w:val="ListParagraph"/>
        <w:numPr>
          <w:ilvl w:val="2"/>
          <w:numId w:val="1"/>
        </w:numPr>
      </w:pPr>
      <w:r>
        <w:t>3</w:t>
      </w:r>
      <w:r w:rsidRPr="009238BD">
        <w:rPr>
          <w:vertAlign w:val="superscript"/>
        </w:rPr>
        <w:t>rd</w:t>
      </w:r>
      <w:r>
        <w:t xml:space="preserve"> Place – 10417 Sir Tristam Ct </w:t>
      </w:r>
    </w:p>
    <w:p w14:paraId="1403393C" w14:textId="6F3BE34A" w:rsidR="009238BD" w:rsidRDefault="009238BD" w:rsidP="009238BD">
      <w:pPr>
        <w:pStyle w:val="ListParagraph"/>
        <w:numPr>
          <w:ilvl w:val="2"/>
          <w:numId w:val="1"/>
        </w:numPr>
      </w:pPr>
      <w:r>
        <w:t xml:space="preserve">Honorable Mention – 10507 Sir Galahad Ct </w:t>
      </w:r>
    </w:p>
    <w:p w14:paraId="678B8D1C" w14:textId="474A6E6F" w:rsidR="009238BD" w:rsidRDefault="009238BD" w:rsidP="009238BD">
      <w:pPr>
        <w:pStyle w:val="ListParagraph"/>
        <w:numPr>
          <w:ilvl w:val="1"/>
          <w:numId w:val="1"/>
        </w:numPr>
      </w:pPr>
      <w:r>
        <w:t>Illinois American Water Company</w:t>
      </w:r>
    </w:p>
    <w:p w14:paraId="0D7B77B6" w14:textId="423B84FD" w:rsidR="009238BD" w:rsidRDefault="009238BD" w:rsidP="009238BD">
      <w:pPr>
        <w:pStyle w:val="ListParagraph"/>
        <w:numPr>
          <w:ilvl w:val="2"/>
          <w:numId w:val="1"/>
        </w:numPr>
      </w:pPr>
      <w:r>
        <w:t xml:space="preserve">Asking to come to the next meeting </w:t>
      </w:r>
    </w:p>
    <w:p w14:paraId="0069BFFF" w14:textId="7A8AF841" w:rsidR="009238BD" w:rsidRDefault="009238BD" w:rsidP="009238BD">
      <w:pPr>
        <w:pStyle w:val="ListParagraph"/>
        <w:numPr>
          <w:ilvl w:val="1"/>
          <w:numId w:val="1"/>
        </w:numPr>
      </w:pPr>
      <w:r>
        <w:t xml:space="preserve">ILMA Conference – March 10-13 2021 </w:t>
      </w:r>
    </w:p>
    <w:p w14:paraId="4062D1C5" w14:textId="088071A0" w:rsidR="009238BD" w:rsidRDefault="00974D0A" w:rsidP="00974D0A">
      <w:pPr>
        <w:pStyle w:val="ListParagraph"/>
        <w:numPr>
          <w:ilvl w:val="2"/>
          <w:numId w:val="1"/>
        </w:numPr>
      </w:pPr>
      <w:r>
        <w:t xml:space="preserve">Motion by Ryan Millinger, Second Kip Clark to approve up to $1,000 to attend plus another member. Motion Passed </w:t>
      </w:r>
    </w:p>
    <w:p w14:paraId="4293AAF1" w14:textId="27B0155F" w:rsidR="00974D0A" w:rsidRDefault="00974D0A" w:rsidP="00974D0A">
      <w:pPr>
        <w:pStyle w:val="ListParagraph"/>
        <w:numPr>
          <w:ilvl w:val="1"/>
          <w:numId w:val="1"/>
        </w:numPr>
      </w:pPr>
      <w:r>
        <w:t xml:space="preserve">Motion by Ryan Millinger, second Brian Turner for (7) $50 Christmas Gift cards for employees – Motion Passed </w:t>
      </w:r>
    </w:p>
    <w:p w14:paraId="41ACE8EE" w14:textId="7A08EDB6" w:rsidR="00974D0A" w:rsidRDefault="00974D0A" w:rsidP="00974D0A">
      <w:pPr>
        <w:pStyle w:val="ListParagraph"/>
        <w:numPr>
          <w:ilvl w:val="1"/>
          <w:numId w:val="1"/>
        </w:numPr>
      </w:pPr>
      <w:r>
        <w:t xml:space="preserve">Appointment of President Pro-Tem </w:t>
      </w:r>
    </w:p>
    <w:p w14:paraId="43945B59" w14:textId="7D41A4B3" w:rsidR="00974D0A" w:rsidRDefault="00974D0A" w:rsidP="00974D0A">
      <w:pPr>
        <w:pStyle w:val="ListParagraph"/>
        <w:numPr>
          <w:ilvl w:val="2"/>
          <w:numId w:val="1"/>
        </w:numPr>
      </w:pPr>
      <w:r>
        <w:t xml:space="preserve">Motion by Brian Cunningham, second by Mike DeCesari to appoint Daryl Johnson as Pro-Tem – Motion Passed </w:t>
      </w:r>
    </w:p>
    <w:p w14:paraId="5A58588B" w14:textId="72D87059" w:rsidR="00974D0A" w:rsidRDefault="00974D0A" w:rsidP="00974D0A">
      <w:pPr>
        <w:pStyle w:val="ListParagraph"/>
        <w:numPr>
          <w:ilvl w:val="1"/>
          <w:numId w:val="1"/>
        </w:numPr>
      </w:pPr>
      <w:r>
        <w:t xml:space="preserve">Adjourn Sine Die </w:t>
      </w:r>
    </w:p>
    <w:p w14:paraId="745AFB24" w14:textId="1AB64862" w:rsidR="00974D0A" w:rsidRDefault="00974D0A" w:rsidP="00974D0A">
      <w:pPr>
        <w:pStyle w:val="ListParagraph"/>
        <w:numPr>
          <w:ilvl w:val="2"/>
          <w:numId w:val="1"/>
        </w:numPr>
      </w:pPr>
      <w:r>
        <w:t xml:space="preserve">Seating of the 2021 Board </w:t>
      </w:r>
    </w:p>
    <w:p w14:paraId="5E03883B" w14:textId="75EB90CA" w:rsidR="00974D0A" w:rsidRDefault="00974D0A" w:rsidP="00974D0A">
      <w:pPr>
        <w:pStyle w:val="ListParagraph"/>
        <w:numPr>
          <w:ilvl w:val="3"/>
          <w:numId w:val="1"/>
        </w:numPr>
      </w:pPr>
      <w:r>
        <w:t>Motion by Ryan Millinger, Second by Kip Clark to make Brian Cunningham as President, Ryan Millinger as VP and ECC Liaison Mindy Leach as Treasurer, Ryan Murphy as secretary, Brian Turner as Sportsman’s Club Liaison, Ryan Murphy as Land and Lakes Liaison</w:t>
      </w:r>
    </w:p>
    <w:p w14:paraId="691E7AE9" w14:textId="3C0A12C7" w:rsidR="00974D0A" w:rsidRDefault="00974D0A" w:rsidP="00974D0A">
      <w:pPr>
        <w:pStyle w:val="ListParagraph"/>
        <w:numPr>
          <w:ilvl w:val="1"/>
          <w:numId w:val="1"/>
        </w:numPr>
      </w:pPr>
      <w:r>
        <w:t xml:space="preserve">Designation of Banking Institution </w:t>
      </w:r>
    </w:p>
    <w:p w14:paraId="697F30BC" w14:textId="715F67EC" w:rsidR="00974D0A" w:rsidRDefault="00974D0A" w:rsidP="00974D0A">
      <w:pPr>
        <w:pStyle w:val="ListParagraph"/>
        <w:numPr>
          <w:ilvl w:val="2"/>
          <w:numId w:val="1"/>
        </w:numPr>
      </w:pPr>
      <w:r>
        <w:t xml:space="preserve">Motion Mike DeCesari , Second by Brian Turner for the RTA to maintain the same banking institutions as currently being utilized – Motion Passed </w:t>
      </w:r>
    </w:p>
    <w:p w14:paraId="7422C7A9" w14:textId="2A28A927" w:rsidR="00974D0A" w:rsidRDefault="00974D0A" w:rsidP="00974D0A">
      <w:pPr>
        <w:pStyle w:val="ListParagraph"/>
        <w:numPr>
          <w:ilvl w:val="1"/>
          <w:numId w:val="1"/>
        </w:numPr>
      </w:pPr>
      <w:r>
        <w:t>Designation of Officers</w:t>
      </w:r>
      <w:r w:rsidR="003C45DE">
        <w:t xml:space="preserve">, personnel that are authorized to make banking transactions and sign checks </w:t>
      </w:r>
    </w:p>
    <w:p w14:paraId="7F9FF1E5" w14:textId="6C34E210" w:rsidR="003C45DE" w:rsidRDefault="003C45DE" w:rsidP="003C45DE">
      <w:pPr>
        <w:pStyle w:val="ListParagraph"/>
        <w:numPr>
          <w:ilvl w:val="2"/>
          <w:numId w:val="1"/>
        </w:numPr>
      </w:pPr>
      <w:r>
        <w:t xml:space="preserve">Motion by Mike DeCesari, second by Brian Turner to make Brian Cunningham as President, Ryan Millinger as VP, Mindy Leach as Treasurer to give authorization to make banking transactions and sign checks – Motion Passed </w:t>
      </w:r>
      <w:r>
        <w:tab/>
      </w:r>
    </w:p>
    <w:p w14:paraId="43D160D8" w14:textId="33512225" w:rsidR="003C45DE" w:rsidRDefault="003C45DE" w:rsidP="003C45DE">
      <w:pPr>
        <w:pStyle w:val="ListParagraph"/>
        <w:numPr>
          <w:ilvl w:val="1"/>
          <w:numId w:val="1"/>
        </w:numPr>
      </w:pPr>
      <w:r>
        <w:t xml:space="preserve">Designation of time, place and days of RTA Meetings </w:t>
      </w:r>
    </w:p>
    <w:p w14:paraId="4A97B564" w14:textId="36945B47" w:rsidR="003C45DE" w:rsidRDefault="003C45DE" w:rsidP="003C45DE">
      <w:pPr>
        <w:pStyle w:val="ListParagraph"/>
        <w:numPr>
          <w:ilvl w:val="2"/>
          <w:numId w:val="1"/>
        </w:numPr>
      </w:pPr>
      <w:r>
        <w:t>Motion by Ryan Millinger , second by Mike DeCesari the 3</w:t>
      </w:r>
      <w:r w:rsidRPr="003C45DE">
        <w:rPr>
          <w:vertAlign w:val="superscript"/>
        </w:rPr>
        <w:t>rd</w:t>
      </w:r>
      <w:r>
        <w:t xml:space="preserve"> Wednesday of every month – Motion Passed </w:t>
      </w:r>
    </w:p>
    <w:p w14:paraId="747E7148" w14:textId="2C1EE7DB" w:rsidR="003C45DE" w:rsidRDefault="003C45DE" w:rsidP="003C45DE">
      <w:pPr>
        <w:pStyle w:val="ListParagraph"/>
        <w:numPr>
          <w:ilvl w:val="1"/>
          <w:numId w:val="1"/>
        </w:numPr>
      </w:pPr>
      <w:r>
        <w:t xml:space="preserve">Designation of accounting firm and legal counsel </w:t>
      </w:r>
    </w:p>
    <w:p w14:paraId="2220BEBF" w14:textId="5FE20E0C" w:rsidR="003C45DE" w:rsidRDefault="003C45DE" w:rsidP="003C45DE">
      <w:pPr>
        <w:pStyle w:val="ListParagraph"/>
        <w:numPr>
          <w:ilvl w:val="2"/>
          <w:numId w:val="1"/>
        </w:numPr>
      </w:pPr>
      <w:r>
        <w:t xml:space="preserve">Motion by Ryan Millinger, second by Brian Turner to retain the accounting firm as Rotherham – Motion Passed </w:t>
      </w:r>
    </w:p>
    <w:p w14:paraId="7E41D0BA" w14:textId="3A815D89" w:rsidR="003C45DE" w:rsidRDefault="003C45DE" w:rsidP="003C45DE">
      <w:pPr>
        <w:pStyle w:val="ListParagraph"/>
        <w:numPr>
          <w:ilvl w:val="1"/>
          <w:numId w:val="1"/>
        </w:numPr>
      </w:pPr>
      <w:r>
        <w:t xml:space="preserve">Motion made by Scott Pedigo, second Brian Turner to not exceed $15,000 time and material from the silt dam project </w:t>
      </w:r>
    </w:p>
    <w:p w14:paraId="0FEE146F" w14:textId="7B647815" w:rsidR="003C45DE" w:rsidRDefault="003C45DE" w:rsidP="003C45DE">
      <w:pPr>
        <w:pStyle w:val="ListParagraph"/>
        <w:numPr>
          <w:ilvl w:val="0"/>
          <w:numId w:val="1"/>
        </w:numPr>
      </w:pPr>
      <w:r>
        <w:t xml:space="preserve">Adjournment </w:t>
      </w:r>
    </w:p>
    <w:p w14:paraId="585FA8B3" w14:textId="7020EC66" w:rsidR="003C45DE" w:rsidRDefault="003C45DE" w:rsidP="003C45DE">
      <w:pPr>
        <w:pStyle w:val="ListParagraph"/>
        <w:numPr>
          <w:ilvl w:val="1"/>
          <w:numId w:val="1"/>
        </w:numPr>
      </w:pPr>
      <w:r>
        <w:t xml:space="preserve">Motion by Ryan Millinger, second by Brian Turner to adjourn at 747pm – Motion Passed – Meeting adjourned </w:t>
      </w:r>
    </w:p>
    <w:sectPr w:rsidR="003C45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E24F1" w14:textId="77777777" w:rsidR="00E37177" w:rsidRDefault="00E37177" w:rsidP="003C45DE">
      <w:pPr>
        <w:spacing w:after="0" w:line="240" w:lineRule="auto"/>
      </w:pPr>
      <w:r>
        <w:separator/>
      </w:r>
    </w:p>
  </w:endnote>
  <w:endnote w:type="continuationSeparator" w:id="0">
    <w:p w14:paraId="0AA42E7C" w14:textId="77777777" w:rsidR="00E37177" w:rsidRDefault="00E37177" w:rsidP="003C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ADA21" w14:textId="77777777" w:rsidR="00E37177" w:rsidRDefault="00E37177" w:rsidP="003C45DE">
      <w:pPr>
        <w:spacing w:after="0" w:line="240" w:lineRule="auto"/>
      </w:pPr>
      <w:r>
        <w:separator/>
      </w:r>
    </w:p>
  </w:footnote>
  <w:footnote w:type="continuationSeparator" w:id="0">
    <w:p w14:paraId="19EF9BA0" w14:textId="77777777" w:rsidR="00E37177" w:rsidRDefault="00E37177" w:rsidP="003C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BB35" w14:textId="687CE51C" w:rsidR="003C45DE" w:rsidRDefault="003C45DE" w:rsidP="003C45DE">
    <w:pPr>
      <w:pStyle w:val="Header"/>
      <w:jc w:val="right"/>
    </w:pPr>
    <w:r>
      <w:t>Camelot Round Table Association, INC</w:t>
    </w:r>
  </w:p>
  <w:p w14:paraId="1A6E52D1" w14:textId="6CCB9821" w:rsidR="003C45DE" w:rsidRDefault="003C45DE" w:rsidP="003C45DE">
    <w:pPr>
      <w:pStyle w:val="Header"/>
      <w:jc w:val="right"/>
    </w:pPr>
    <w:r>
      <w:t xml:space="preserve">December 16, 2020 </w:t>
    </w:r>
  </w:p>
  <w:p w14:paraId="5998112A" w14:textId="428F2963" w:rsidR="003C45DE" w:rsidRDefault="003C45DE" w:rsidP="003C45DE">
    <w:pPr>
      <w:pStyle w:val="Header"/>
      <w:jc w:val="right"/>
    </w:pPr>
    <w:r>
      <w:t xml:space="preserve">Board Meeting Minutes </w:t>
    </w:r>
  </w:p>
  <w:p w14:paraId="0B79B39C" w14:textId="77777777" w:rsidR="003C45DE" w:rsidRDefault="003C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B2E2C"/>
    <w:multiLevelType w:val="hybridMultilevel"/>
    <w:tmpl w:val="B48E2E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37"/>
    <w:rsid w:val="000F1B0B"/>
    <w:rsid w:val="002C77AE"/>
    <w:rsid w:val="003C45DE"/>
    <w:rsid w:val="00475E37"/>
    <w:rsid w:val="00716B3E"/>
    <w:rsid w:val="008A2F99"/>
    <w:rsid w:val="008C181A"/>
    <w:rsid w:val="009238BD"/>
    <w:rsid w:val="00974D0A"/>
    <w:rsid w:val="00E3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5EA4"/>
  <w15:chartTrackingRefBased/>
  <w15:docId w15:val="{B5659C5A-2B0D-444E-8D55-F97C280E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37"/>
    <w:pPr>
      <w:ind w:left="720"/>
      <w:contextualSpacing/>
    </w:pPr>
  </w:style>
  <w:style w:type="paragraph" w:styleId="Header">
    <w:name w:val="header"/>
    <w:basedOn w:val="Normal"/>
    <w:link w:val="HeaderChar"/>
    <w:uiPriority w:val="99"/>
    <w:unhideWhenUsed/>
    <w:rsid w:val="003C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5DE"/>
  </w:style>
  <w:style w:type="paragraph" w:styleId="Footer">
    <w:name w:val="footer"/>
    <w:basedOn w:val="Normal"/>
    <w:link w:val="FooterChar"/>
    <w:uiPriority w:val="99"/>
    <w:unhideWhenUsed/>
    <w:rsid w:val="003C4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Clark</dc:creator>
  <cp:keywords/>
  <dc:description/>
  <cp:lastModifiedBy>Stephanie Niewinski</cp:lastModifiedBy>
  <cp:revision>3</cp:revision>
  <dcterms:created xsi:type="dcterms:W3CDTF">2021-01-15T22:00:00Z</dcterms:created>
  <dcterms:modified xsi:type="dcterms:W3CDTF">2021-01-19T22:00:00Z</dcterms:modified>
</cp:coreProperties>
</file>